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80" w:lineRule="auto"/>
        <w:ind w:firstLineChars="0"/>
        <w:jc w:val="center"/>
        <w:rPr>
          <w:rFonts w:hint="eastAsia" w:ascii="黑体" w:hAnsi="宋体" w:eastAsia="黑体" w:cs="宋体"/>
          <w:kern w:val="0"/>
          <w:sz w:val="24"/>
          <w:szCs w:val="24"/>
        </w:rPr>
      </w:pPr>
      <w:r>
        <w:rPr>
          <w:rFonts w:hint="eastAsia" w:ascii="黑体" w:hAnsi="宋体" w:eastAsia="黑体" w:cs="宋体"/>
          <w:kern w:val="0"/>
          <w:sz w:val="24"/>
          <w:szCs w:val="24"/>
        </w:rPr>
        <w:t>附件1        交通工程学院2018届毕业生专业介绍</w:t>
      </w:r>
    </w:p>
    <w:p>
      <w:pPr>
        <w:spacing w:line="360" w:lineRule="auto"/>
        <w:rPr>
          <w:rFonts w:hint="eastAsia" w:ascii="宋体" w:hAnsi="宋体"/>
          <w:szCs w:val="21"/>
        </w:rPr>
      </w:pPr>
      <w:r>
        <w:rPr>
          <w:rFonts w:hint="eastAsia" w:ascii="宋体" w:hAnsi="宋体"/>
          <w:szCs w:val="21"/>
        </w:rPr>
        <w:t xml:space="preserve">昆明理工大学交通工程学院共有4个专业，专业介绍如下： </w:t>
      </w:r>
    </w:p>
    <w:p>
      <w:pPr>
        <w:spacing w:line="360" w:lineRule="auto"/>
        <w:rPr>
          <w:b/>
          <w:szCs w:val="21"/>
        </w:rPr>
      </w:pPr>
      <w:r>
        <w:rPr>
          <w:rFonts w:hint="eastAsia"/>
          <w:b/>
          <w:szCs w:val="21"/>
        </w:rPr>
        <w:t>一、交通工程专业</w:t>
      </w:r>
    </w:p>
    <w:p>
      <w:pPr>
        <w:pStyle w:val="2"/>
        <w:spacing w:line="360" w:lineRule="auto"/>
        <w:ind w:firstLine="429" w:firstLineChars="195"/>
        <w:rPr>
          <w:rFonts w:ascii="宋体" w:hAnsi="宋体" w:cs="宋体"/>
          <w:spacing w:val="5"/>
          <w:kern w:val="0"/>
          <w:szCs w:val="21"/>
        </w:rPr>
      </w:pPr>
      <w:r>
        <w:rPr>
          <w:rFonts w:hint="eastAsia" w:ascii="宋体" w:hAnsi="宋体" w:cs="宋体"/>
          <w:spacing w:val="5"/>
          <w:kern w:val="0"/>
          <w:szCs w:val="21"/>
        </w:rPr>
        <w:t>交通工程专业分为道路交通及城市轨道交通两个培养方向。</w:t>
      </w:r>
    </w:p>
    <w:p>
      <w:pPr>
        <w:pStyle w:val="3"/>
        <w:spacing w:before="0" w:beforeAutospacing="0" w:after="0" w:afterAutospacing="0" w:line="360" w:lineRule="auto"/>
        <w:rPr>
          <w:rFonts w:hint="eastAsia"/>
          <w:b/>
          <w:sz w:val="21"/>
          <w:szCs w:val="21"/>
        </w:rPr>
      </w:pPr>
      <w:r>
        <w:rPr>
          <w:rFonts w:hint="eastAsia"/>
          <w:b/>
          <w:sz w:val="21"/>
          <w:szCs w:val="21"/>
        </w:rPr>
        <w:t>1、道路交通方向</w:t>
      </w:r>
    </w:p>
    <w:p>
      <w:pPr>
        <w:pStyle w:val="3"/>
        <w:spacing w:before="0" w:beforeAutospacing="0" w:after="0" w:afterAutospacing="0" w:line="360" w:lineRule="auto"/>
        <w:rPr>
          <w:rFonts w:hint="eastAsia"/>
          <w:sz w:val="21"/>
          <w:szCs w:val="21"/>
        </w:rPr>
      </w:pPr>
      <w:r>
        <w:rPr>
          <w:rFonts w:hint="eastAsia"/>
          <w:b/>
          <w:sz w:val="21"/>
          <w:szCs w:val="21"/>
        </w:rPr>
        <w:t>1）主要课程</w:t>
      </w:r>
    </w:p>
    <w:p>
      <w:pPr>
        <w:pStyle w:val="3"/>
        <w:spacing w:before="0" w:beforeAutospacing="0" w:after="0" w:afterAutospacing="0" w:line="360" w:lineRule="auto"/>
        <w:ind w:firstLine="411" w:firstLineChars="196"/>
        <w:rPr>
          <w:rFonts w:hint="eastAsia"/>
          <w:sz w:val="21"/>
          <w:szCs w:val="21"/>
        </w:rPr>
      </w:pPr>
      <w:r>
        <w:rPr>
          <w:rFonts w:hint="eastAsia"/>
          <w:sz w:val="21"/>
          <w:szCs w:val="21"/>
        </w:rPr>
        <w:t>道路交通方向主要课程有：工程测量、土力学与基础工程、结构设计原理、交通工程学、道路勘测设计、交通流理论、交通调查与分析、交通规划原理、交通管理与控制、交通环境工程、交通系统分析、城市规划原理、道路交通安全、交通工程设施设计、综合运输枢纽规划与设计等。</w:t>
      </w:r>
    </w:p>
    <w:p>
      <w:pPr>
        <w:pStyle w:val="3"/>
        <w:spacing w:before="0" w:beforeAutospacing="0" w:after="0" w:afterAutospacing="0" w:line="360" w:lineRule="auto"/>
        <w:rPr>
          <w:rFonts w:hint="eastAsia"/>
          <w:b/>
          <w:sz w:val="21"/>
          <w:szCs w:val="21"/>
        </w:rPr>
      </w:pPr>
      <w:r>
        <w:rPr>
          <w:rFonts w:hint="eastAsia"/>
          <w:b/>
          <w:sz w:val="21"/>
          <w:szCs w:val="21"/>
        </w:rPr>
        <w:t>2）修业年限</w:t>
      </w:r>
    </w:p>
    <w:p>
      <w:pPr>
        <w:pStyle w:val="3"/>
        <w:spacing w:before="0" w:beforeAutospacing="0" w:after="0" w:afterAutospacing="0" w:line="360" w:lineRule="auto"/>
        <w:ind w:firstLine="411" w:firstLineChars="196"/>
        <w:rPr>
          <w:rFonts w:hint="eastAsia"/>
          <w:sz w:val="21"/>
          <w:szCs w:val="21"/>
        </w:rPr>
      </w:pPr>
      <w:r>
        <w:rPr>
          <w:rFonts w:hint="eastAsia"/>
          <w:sz w:val="21"/>
          <w:szCs w:val="21"/>
        </w:rPr>
        <w:t>3-6年</w:t>
      </w:r>
    </w:p>
    <w:p>
      <w:pPr>
        <w:pStyle w:val="3"/>
        <w:spacing w:before="0" w:beforeAutospacing="0" w:after="0" w:afterAutospacing="0" w:line="360" w:lineRule="auto"/>
        <w:rPr>
          <w:rFonts w:hint="eastAsia"/>
          <w:b/>
          <w:sz w:val="21"/>
          <w:szCs w:val="21"/>
        </w:rPr>
      </w:pPr>
      <w:r>
        <w:rPr>
          <w:rFonts w:hint="eastAsia"/>
          <w:b/>
          <w:sz w:val="21"/>
          <w:szCs w:val="21"/>
        </w:rPr>
        <w:t>3）授予学位</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工学学士</w:t>
      </w:r>
    </w:p>
    <w:p>
      <w:pPr>
        <w:pStyle w:val="3"/>
        <w:spacing w:before="0" w:beforeAutospacing="0" w:after="0" w:afterAutospacing="0" w:line="360" w:lineRule="auto"/>
        <w:rPr>
          <w:rFonts w:hint="eastAsia"/>
          <w:b/>
          <w:sz w:val="21"/>
          <w:szCs w:val="21"/>
        </w:rPr>
      </w:pPr>
      <w:r>
        <w:rPr>
          <w:rFonts w:hint="eastAsia"/>
          <w:b/>
          <w:sz w:val="21"/>
          <w:szCs w:val="21"/>
        </w:rPr>
        <w:t>4）培养目标</w:t>
      </w:r>
    </w:p>
    <w:p>
      <w:pPr>
        <w:pStyle w:val="3"/>
        <w:spacing w:before="0" w:beforeAutospacing="0" w:after="0" w:afterAutospacing="0" w:line="360" w:lineRule="auto"/>
        <w:ind w:firstLine="411" w:firstLineChars="196"/>
        <w:rPr>
          <w:rFonts w:hint="eastAsia"/>
          <w:sz w:val="21"/>
          <w:szCs w:val="21"/>
        </w:rPr>
      </w:pPr>
      <w:r>
        <w:rPr>
          <w:rFonts w:hint="eastAsia"/>
          <w:sz w:val="21"/>
          <w:szCs w:val="21"/>
        </w:rPr>
        <w:t>本专业方向培养德、智、体全面发展，知识结构、专业技能和人文素质协调，具有一定的分析问题和解决问题的能力，掌握交通工程学科的基本理论和基本知识，获得工程师基本训练并具有一定创新精神的复合型高级工程技术与管理人才，并为本学科高级研究人员培养奠定基础。</w:t>
      </w:r>
    </w:p>
    <w:p>
      <w:pPr>
        <w:pStyle w:val="3"/>
        <w:spacing w:before="0" w:beforeAutospacing="0" w:after="0" w:afterAutospacing="0" w:line="360" w:lineRule="auto"/>
        <w:rPr>
          <w:rFonts w:hint="eastAsia"/>
          <w:b/>
          <w:sz w:val="21"/>
          <w:szCs w:val="21"/>
        </w:rPr>
      </w:pPr>
      <w:r>
        <w:rPr>
          <w:rFonts w:hint="eastAsia"/>
          <w:b/>
          <w:sz w:val="21"/>
          <w:szCs w:val="21"/>
        </w:rPr>
        <w:t>2、城市轨道交通方向</w:t>
      </w:r>
    </w:p>
    <w:p>
      <w:pPr>
        <w:pStyle w:val="3"/>
        <w:spacing w:before="0" w:beforeAutospacing="0" w:after="0" w:afterAutospacing="0" w:line="360" w:lineRule="auto"/>
        <w:rPr>
          <w:rFonts w:hint="eastAsia"/>
          <w:b/>
          <w:sz w:val="21"/>
          <w:szCs w:val="21"/>
        </w:rPr>
      </w:pPr>
      <w:r>
        <w:rPr>
          <w:rFonts w:hint="eastAsia"/>
          <w:b/>
          <w:sz w:val="21"/>
          <w:szCs w:val="21"/>
        </w:rPr>
        <w:t>1）主要课程</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城市轨道交通方向主要课程有：工程测量、土力学与基础工程、城市轨道线网规划与设计、交通流理论、结构设计原理、轨道工程制图、交通调查与分析、交通规划原理、城市轨道交通运营管理、城市轨道交通信号控制技术、交通系统分析、城市规划原理、运输经济学、城市隧道工程、工程概预算与招投标、桥梁工程、轨道交通运行组织、城市轨道运输规划与设计、综合运输枢纽规划与设计。</w:t>
      </w:r>
    </w:p>
    <w:p>
      <w:pPr>
        <w:pStyle w:val="3"/>
        <w:spacing w:before="0" w:beforeAutospacing="0" w:after="0" w:afterAutospacing="0" w:line="360" w:lineRule="auto"/>
        <w:rPr>
          <w:rFonts w:hint="eastAsia"/>
          <w:b/>
          <w:sz w:val="21"/>
          <w:szCs w:val="21"/>
        </w:rPr>
      </w:pPr>
      <w:r>
        <w:rPr>
          <w:rFonts w:hint="eastAsia"/>
          <w:b/>
          <w:sz w:val="21"/>
          <w:szCs w:val="21"/>
        </w:rPr>
        <w:t>2）修业年限</w:t>
      </w:r>
    </w:p>
    <w:p>
      <w:pPr>
        <w:pStyle w:val="3"/>
        <w:spacing w:before="0" w:beforeAutospacing="0" w:after="0" w:afterAutospacing="0" w:line="360" w:lineRule="auto"/>
        <w:ind w:firstLine="411" w:firstLineChars="196"/>
        <w:rPr>
          <w:rFonts w:hint="eastAsia"/>
          <w:sz w:val="21"/>
          <w:szCs w:val="21"/>
        </w:rPr>
      </w:pPr>
      <w:r>
        <w:rPr>
          <w:rFonts w:hint="eastAsia"/>
          <w:sz w:val="21"/>
          <w:szCs w:val="21"/>
        </w:rPr>
        <w:t>3-6年</w:t>
      </w:r>
    </w:p>
    <w:p>
      <w:pPr>
        <w:pStyle w:val="3"/>
        <w:spacing w:before="0" w:beforeAutospacing="0" w:after="0" w:afterAutospacing="0" w:line="360" w:lineRule="auto"/>
        <w:rPr>
          <w:rFonts w:hint="eastAsia"/>
          <w:b/>
          <w:sz w:val="21"/>
          <w:szCs w:val="21"/>
        </w:rPr>
      </w:pPr>
      <w:r>
        <w:rPr>
          <w:rFonts w:hint="eastAsia"/>
          <w:b/>
          <w:sz w:val="21"/>
          <w:szCs w:val="21"/>
        </w:rPr>
        <w:t>3）授予学位</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工学学士</w:t>
      </w:r>
    </w:p>
    <w:p>
      <w:pPr>
        <w:pStyle w:val="3"/>
        <w:spacing w:before="0" w:beforeAutospacing="0" w:after="0" w:afterAutospacing="0" w:line="360" w:lineRule="auto"/>
        <w:rPr>
          <w:rFonts w:hint="eastAsia"/>
          <w:b/>
          <w:sz w:val="21"/>
          <w:szCs w:val="21"/>
        </w:rPr>
      </w:pPr>
      <w:r>
        <w:rPr>
          <w:rFonts w:hint="eastAsia"/>
          <w:b/>
          <w:sz w:val="21"/>
          <w:szCs w:val="21"/>
        </w:rPr>
        <w:t>4）培养目标</w:t>
      </w:r>
    </w:p>
    <w:p>
      <w:pPr>
        <w:pStyle w:val="3"/>
        <w:spacing w:before="0" w:beforeAutospacing="0" w:after="0" w:afterAutospacing="0" w:line="360" w:lineRule="auto"/>
        <w:ind w:firstLine="411" w:firstLineChars="196"/>
        <w:rPr>
          <w:rFonts w:hint="eastAsia"/>
          <w:sz w:val="21"/>
          <w:szCs w:val="21"/>
        </w:rPr>
      </w:pPr>
      <w:r>
        <w:rPr>
          <w:rFonts w:hint="eastAsia"/>
          <w:sz w:val="21"/>
          <w:szCs w:val="21"/>
        </w:rPr>
        <w:t>本专业培养德、智、体全面发展，知识结构、专业技能和人文素质协调，具备综合交通运输背景，掌握交通运输工程的基础理论与基本知识，掌握城市轨道交通规划、设计、运营管理等方面的专业技能，获得工程师基本训练并具有一定创新精神的复合型高级工程技术与管理人才。</w:t>
      </w:r>
    </w:p>
    <w:p>
      <w:pPr>
        <w:pStyle w:val="3"/>
        <w:spacing w:before="0" w:beforeAutospacing="0" w:after="0" w:afterAutospacing="0" w:line="360" w:lineRule="auto"/>
        <w:rPr>
          <w:rFonts w:hint="eastAsia"/>
          <w:b/>
          <w:sz w:val="21"/>
          <w:szCs w:val="21"/>
        </w:rPr>
      </w:pPr>
      <w:r>
        <w:rPr>
          <w:rFonts w:hint="eastAsia"/>
          <w:b/>
          <w:sz w:val="21"/>
          <w:szCs w:val="21"/>
        </w:rPr>
        <w:t>二、车辆工程专业</w:t>
      </w:r>
    </w:p>
    <w:p>
      <w:pPr>
        <w:pStyle w:val="3"/>
        <w:spacing w:before="0" w:beforeAutospacing="0" w:after="0" w:afterAutospacing="0" w:line="360" w:lineRule="auto"/>
        <w:ind w:firstLine="420" w:firstLineChars="200"/>
        <w:rPr>
          <w:rFonts w:hint="eastAsia"/>
          <w:sz w:val="21"/>
          <w:szCs w:val="21"/>
        </w:rPr>
      </w:pPr>
      <w:r>
        <w:rPr>
          <w:rFonts w:hint="eastAsia"/>
          <w:sz w:val="21"/>
          <w:szCs w:val="21"/>
        </w:rPr>
        <w:t>本专业设汽车方向、发动机方向、汽车电子方向</w:t>
      </w:r>
    </w:p>
    <w:p>
      <w:pPr>
        <w:pStyle w:val="3"/>
        <w:spacing w:before="0" w:beforeAutospacing="0" w:after="0" w:afterAutospacing="0" w:line="360" w:lineRule="auto"/>
        <w:rPr>
          <w:rFonts w:hint="eastAsia"/>
          <w:b/>
          <w:sz w:val="21"/>
          <w:szCs w:val="21"/>
        </w:rPr>
      </w:pPr>
      <w:r>
        <w:rPr>
          <w:rFonts w:hint="eastAsia"/>
          <w:b/>
          <w:sz w:val="21"/>
          <w:szCs w:val="21"/>
        </w:rPr>
        <w:t>1、主要课程</w:t>
      </w:r>
    </w:p>
    <w:p>
      <w:pPr>
        <w:pStyle w:val="3"/>
        <w:spacing w:before="0" w:beforeAutospacing="0" w:after="0" w:afterAutospacing="0" w:line="360" w:lineRule="auto"/>
        <w:ind w:firstLine="420" w:firstLineChars="200"/>
        <w:rPr>
          <w:rFonts w:hint="eastAsia"/>
          <w:sz w:val="21"/>
          <w:szCs w:val="21"/>
        </w:rPr>
      </w:pPr>
      <w:r>
        <w:rPr>
          <w:rFonts w:hint="eastAsia"/>
          <w:sz w:val="21"/>
          <w:szCs w:val="21"/>
        </w:rPr>
        <w:t>汽车专业方向主要课程有：理论力学、材料力学、流体力学、工程热力学、机械设计基础、电工及电子技术基础、汽车构造、发动机原理、汽车理论、汽车设计、汽车试验学、汽车电控技术、汽车制造工艺、汽车振动与噪声控制、新能源汽车技术、计算机辅助设计、液压与气压传动等。</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发动机专业方向主要课程有：理论力学、材料力学、流体力学、工程热力学、机械设计基础、电工及电子技术基础、发动机原理、汽车理论、发动机设计、发动机试验学、发动机排放及控制、发动机制造工艺、发动机电控技术、发动机振动与噪声控制、新能源汽车技术、计算机辅助设计、液压与气压传动等。</w:t>
      </w:r>
    </w:p>
    <w:p>
      <w:pPr>
        <w:pStyle w:val="3"/>
        <w:spacing w:before="0" w:beforeAutospacing="0" w:after="0" w:afterAutospacing="0" w:line="360" w:lineRule="auto"/>
        <w:ind w:firstLine="420" w:firstLineChars="200"/>
        <w:rPr>
          <w:rFonts w:hint="eastAsia"/>
          <w:bCs/>
          <w:sz w:val="21"/>
          <w:szCs w:val="21"/>
        </w:rPr>
      </w:pPr>
      <w:r>
        <w:rPr>
          <w:rFonts w:hint="eastAsia" w:ascii="Times New Roman" w:hAnsi="Times New Roman" w:cs="Times New Roman"/>
          <w:kern w:val="2"/>
          <w:sz w:val="21"/>
          <w:szCs w:val="21"/>
        </w:rPr>
        <w:t>汽车电子专业方向主要课程有：</w:t>
      </w:r>
      <w:r>
        <w:rPr>
          <w:rFonts w:hint="eastAsia"/>
          <w:sz w:val="21"/>
          <w:szCs w:val="21"/>
        </w:rPr>
        <w:t>电路理论、模拟电子技术、数字电子技术、自动控制原理、控制系统仿真与设计、工程力学、流体力学、工程热力学、机械设计基础、发动机原理、</w:t>
      </w:r>
      <w:r>
        <w:rPr>
          <w:rFonts w:hint="eastAsia"/>
          <w:bCs/>
          <w:sz w:val="21"/>
          <w:szCs w:val="21"/>
        </w:rPr>
        <w:t>汽车理论、</w:t>
      </w:r>
      <w:r>
        <w:rPr>
          <w:rFonts w:hint="eastAsia"/>
          <w:sz w:val="21"/>
          <w:szCs w:val="21"/>
        </w:rPr>
        <w:t>汽车设计、汽车试验学、汽车电子技术、</w:t>
      </w:r>
      <w:r>
        <w:rPr>
          <w:rFonts w:hint="eastAsia"/>
          <w:bCs/>
          <w:sz w:val="21"/>
          <w:szCs w:val="21"/>
        </w:rPr>
        <w:t>汽车制造工艺、汽车电控系统标定技术等。</w:t>
      </w:r>
    </w:p>
    <w:p>
      <w:pPr>
        <w:pStyle w:val="3"/>
        <w:spacing w:before="0" w:beforeAutospacing="0" w:after="0" w:afterAutospacing="0" w:line="360" w:lineRule="auto"/>
        <w:rPr>
          <w:rFonts w:hint="eastAsia"/>
          <w:b/>
          <w:sz w:val="21"/>
          <w:szCs w:val="21"/>
        </w:rPr>
      </w:pPr>
      <w:r>
        <w:rPr>
          <w:rFonts w:hint="eastAsia"/>
          <w:b/>
          <w:sz w:val="21"/>
          <w:szCs w:val="21"/>
        </w:rPr>
        <w:t>2、修业年限</w:t>
      </w:r>
    </w:p>
    <w:p>
      <w:pPr>
        <w:pStyle w:val="3"/>
        <w:spacing w:before="0" w:beforeAutospacing="0" w:after="0" w:afterAutospacing="0" w:line="360" w:lineRule="auto"/>
        <w:ind w:firstLine="411" w:firstLineChars="196"/>
        <w:rPr>
          <w:rFonts w:hint="eastAsia"/>
          <w:sz w:val="21"/>
          <w:szCs w:val="21"/>
        </w:rPr>
      </w:pPr>
      <w:r>
        <w:rPr>
          <w:rFonts w:hint="eastAsia"/>
          <w:sz w:val="21"/>
          <w:szCs w:val="21"/>
        </w:rPr>
        <w:t>3-6年</w:t>
      </w:r>
    </w:p>
    <w:p>
      <w:pPr>
        <w:pStyle w:val="3"/>
        <w:spacing w:before="0" w:beforeAutospacing="0" w:after="0" w:afterAutospacing="0" w:line="360" w:lineRule="auto"/>
        <w:rPr>
          <w:rFonts w:hint="eastAsia"/>
          <w:b/>
          <w:sz w:val="21"/>
          <w:szCs w:val="21"/>
        </w:rPr>
      </w:pPr>
      <w:r>
        <w:rPr>
          <w:rFonts w:hint="eastAsia"/>
          <w:b/>
          <w:sz w:val="21"/>
          <w:szCs w:val="21"/>
        </w:rPr>
        <w:t>3、授予学位</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工学学士</w:t>
      </w:r>
    </w:p>
    <w:p>
      <w:pPr>
        <w:pStyle w:val="3"/>
        <w:spacing w:before="0" w:beforeAutospacing="0" w:after="0" w:afterAutospacing="0" w:line="360" w:lineRule="auto"/>
        <w:rPr>
          <w:rFonts w:hint="eastAsia"/>
          <w:b/>
          <w:sz w:val="21"/>
          <w:szCs w:val="21"/>
        </w:rPr>
      </w:pPr>
      <w:r>
        <w:rPr>
          <w:rFonts w:hint="eastAsia"/>
          <w:b/>
          <w:sz w:val="21"/>
          <w:szCs w:val="21"/>
        </w:rPr>
        <w:t>4、培养目标</w:t>
      </w:r>
    </w:p>
    <w:p>
      <w:pPr>
        <w:pStyle w:val="3"/>
        <w:spacing w:before="0" w:beforeAutospacing="0" w:after="0" w:afterAutospacing="0" w:line="360" w:lineRule="auto"/>
        <w:ind w:firstLine="411" w:firstLineChars="196"/>
        <w:rPr>
          <w:sz w:val="21"/>
          <w:szCs w:val="21"/>
        </w:rPr>
      </w:pPr>
      <w:r>
        <w:rPr>
          <w:rFonts w:hint="eastAsia"/>
          <w:sz w:val="21"/>
          <w:szCs w:val="21"/>
        </w:rPr>
        <w:t>本专业培养德、智、体全面发展，知识、能力、素质协调发展，掌握车辆工程专业基础知识和能力，具有一定的分析问题和解决问题的能力，能在汽车和发动机行业从事现代设与计制造，科技研究开发，运行管理和经营销售等方面工作的复合型、创新型高级工程技术人才。</w:t>
      </w:r>
    </w:p>
    <w:p>
      <w:pPr>
        <w:pStyle w:val="3"/>
        <w:spacing w:before="0" w:beforeAutospacing="0" w:after="0" w:afterAutospacing="0" w:line="360" w:lineRule="auto"/>
        <w:rPr>
          <w:rFonts w:hint="eastAsia"/>
          <w:b/>
          <w:sz w:val="21"/>
          <w:szCs w:val="21"/>
        </w:rPr>
      </w:pPr>
      <w:r>
        <w:rPr>
          <w:rFonts w:hint="eastAsia"/>
          <w:b/>
          <w:sz w:val="21"/>
          <w:szCs w:val="21"/>
        </w:rPr>
        <w:t>三、交通运输专业</w:t>
      </w:r>
    </w:p>
    <w:p>
      <w:pPr>
        <w:pStyle w:val="3"/>
        <w:spacing w:before="0" w:beforeAutospacing="0" w:after="0" w:afterAutospacing="0" w:line="360" w:lineRule="auto"/>
        <w:rPr>
          <w:rFonts w:hint="eastAsia"/>
          <w:b/>
          <w:sz w:val="21"/>
          <w:szCs w:val="21"/>
        </w:rPr>
      </w:pPr>
      <w:r>
        <w:rPr>
          <w:rFonts w:hint="eastAsia"/>
          <w:b/>
          <w:sz w:val="21"/>
          <w:szCs w:val="21"/>
        </w:rPr>
        <w:t>1、主要课程</w:t>
      </w:r>
    </w:p>
    <w:p>
      <w:pPr>
        <w:pStyle w:val="3"/>
        <w:spacing w:before="0" w:beforeAutospacing="0" w:after="0" w:afterAutospacing="0" w:line="360" w:lineRule="auto"/>
        <w:ind w:firstLine="420" w:firstLineChars="200"/>
        <w:rPr>
          <w:rFonts w:hint="eastAsia"/>
          <w:sz w:val="21"/>
          <w:szCs w:val="21"/>
        </w:rPr>
      </w:pPr>
      <w:r>
        <w:rPr>
          <w:rFonts w:hint="eastAsia"/>
          <w:sz w:val="21"/>
          <w:szCs w:val="21"/>
        </w:rPr>
        <w:t>汽车构造、发动机原理、汽车理论、汽车设计、汽车电子控制技术、汽车维修企业设计、汽车电气设备、汽车维修工程、汽车电子学、汽车检测与故障诊断技术、汽车市场营销、汽车事故工程学、汽车保险与理赔、汽车评估、运输经济学、交通运输组织学、交通运输规划、交通管理与控制等专业理论课程和汽车维修实习、汽车拆装实习、汽车电气设备实验、汽车性能检测实验、发动机性能实验、汽车电子模拟实验等专业实践课程。</w:t>
      </w:r>
    </w:p>
    <w:p>
      <w:pPr>
        <w:pStyle w:val="3"/>
        <w:spacing w:before="0" w:beforeAutospacing="0" w:after="0" w:afterAutospacing="0" w:line="360" w:lineRule="auto"/>
        <w:rPr>
          <w:rFonts w:hint="eastAsia"/>
          <w:b/>
          <w:sz w:val="21"/>
          <w:szCs w:val="21"/>
        </w:rPr>
      </w:pPr>
      <w:r>
        <w:rPr>
          <w:rFonts w:hint="eastAsia"/>
          <w:b/>
          <w:sz w:val="21"/>
          <w:szCs w:val="21"/>
        </w:rPr>
        <w:t>2、修业年限</w:t>
      </w:r>
    </w:p>
    <w:p>
      <w:pPr>
        <w:pStyle w:val="3"/>
        <w:spacing w:before="0" w:beforeAutospacing="0" w:after="0" w:afterAutospacing="0" w:line="360" w:lineRule="auto"/>
        <w:ind w:firstLine="411" w:firstLineChars="196"/>
        <w:rPr>
          <w:rFonts w:hint="eastAsia"/>
          <w:sz w:val="21"/>
          <w:szCs w:val="21"/>
        </w:rPr>
      </w:pPr>
      <w:r>
        <w:rPr>
          <w:rFonts w:hint="eastAsia"/>
          <w:sz w:val="21"/>
          <w:szCs w:val="21"/>
        </w:rPr>
        <w:t>3-6年</w:t>
      </w:r>
    </w:p>
    <w:p>
      <w:pPr>
        <w:pStyle w:val="3"/>
        <w:spacing w:before="0" w:beforeAutospacing="0" w:after="0" w:afterAutospacing="0" w:line="360" w:lineRule="auto"/>
        <w:rPr>
          <w:rFonts w:hint="eastAsia"/>
          <w:b/>
          <w:sz w:val="21"/>
          <w:szCs w:val="21"/>
        </w:rPr>
      </w:pPr>
      <w:r>
        <w:rPr>
          <w:rFonts w:hint="eastAsia"/>
          <w:b/>
          <w:sz w:val="21"/>
          <w:szCs w:val="21"/>
        </w:rPr>
        <w:t>3、授予学位</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工学学士</w:t>
      </w:r>
    </w:p>
    <w:p>
      <w:pPr>
        <w:pStyle w:val="3"/>
        <w:spacing w:before="0" w:beforeAutospacing="0" w:after="0" w:afterAutospacing="0" w:line="360" w:lineRule="auto"/>
        <w:rPr>
          <w:rFonts w:hint="eastAsia"/>
          <w:b/>
          <w:sz w:val="21"/>
          <w:szCs w:val="21"/>
        </w:rPr>
      </w:pPr>
      <w:r>
        <w:rPr>
          <w:rFonts w:hint="eastAsia"/>
          <w:b/>
          <w:sz w:val="21"/>
          <w:szCs w:val="21"/>
        </w:rPr>
        <w:t>4、培养目标</w:t>
      </w:r>
    </w:p>
    <w:p>
      <w:pPr>
        <w:pStyle w:val="3"/>
        <w:spacing w:before="0" w:beforeAutospacing="0" w:after="0" w:afterAutospacing="0" w:line="360" w:lineRule="auto"/>
        <w:ind w:firstLine="420" w:firstLineChars="200"/>
        <w:rPr>
          <w:rFonts w:hint="eastAsia"/>
          <w:sz w:val="21"/>
          <w:szCs w:val="21"/>
        </w:rPr>
      </w:pPr>
      <w:r>
        <w:rPr>
          <w:rFonts w:hint="eastAsia"/>
          <w:sz w:val="21"/>
          <w:szCs w:val="21"/>
        </w:rPr>
        <w:t>本专业培养德、智、体全面发展，基础扎实、知识面宽，人文素质良好，掌握汽车运输工程的基本理论和基本技能，能从事汽车制造、现代汽车测试、汽车故障诊断与维修、汽车营销与服务、交通运输规划与管理、运输场站设计和技术管理等实际工作的应用型、复合型高级技术与管理人才。</w:t>
      </w:r>
    </w:p>
    <w:p>
      <w:pPr>
        <w:spacing w:line="360" w:lineRule="auto"/>
        <w:rPr>
          <w:b/>
          <w:szCs w:val="21"/>
        </w:rPr>
      </w:pPr>
      <w:r>
        <w:rPr>
          <w:rFonts w:hint="eastAsia"/>
          <w:b/>
          <w:szCs w:val="21"/>
        </w:rPr>
        <w:t>四、</w:t>
      </w:r>
      <w:r>
        <w:rPr>
          <w:rFonts w:hint="eastAsia"/>
          <w:b/>
          <w:bCs/>
          <w:szCs w:val="21"/>
        </w:rPr>
        <w:t>物流工程专业</w:t>
      </w:r>
    </w:p>
    <w:p>
      <w:pPr>
        <w:pStyle w:val="3"/>
        <w:spacing w:before="0" w:beforeAutospacing="0" w:after="0" w:afterAutospacing="0" w:line="360" w:lineRule="auto"/>
        <w:rPr>
          <w:rFonts w:hint="eastAsia"/>
          <w:b/>
          <w:sz w:val="21"/>
          <w:szCs w:val="21"/>
        </w:rPr>
      </w:pPr>
      <w:r>
        <w:rPr>
          <w:rFonts w:hint="eastAsia"/>
          <w:b/>
          <w:sz w:val="21"/>
          <w:szCs w:val="21"/>
        </w:rPr>
        <w:t>1、主要课程</w:t>
      </w:r>
    </w:p>
    <w:p>
      <w:pPr>
        <w:pStyle w:val="3"/>
        <w:spacing w:before="0" w:beforeAutospacing="0" w:after="0" w:afterAutospacing="0" w:line="360" w:lineRule="auto"/>
        <w:ind w:firstLine="440" w:firstLineChars="200"/>
        <w:rPr>
          <w:rFonts w:hint="eastAsia"/>
          <w:b/>
          <w:sz w:val="21"/>
          <w:szCs w:val="21"/>
        </w:rPr>
      </w:pPr>
      <w:r>
        <w:rPr>
          <w:rFonts w:hint="eastAsia"/>
          <w:spacing w:val="5"/>
          <w:sz w:val="21"/>
          <w:szCs w:val="21"/>
        </w:rPr>
        <w:t>运筹学、博弈论、场站与枢纽、物流系统工程、物流技术经济、物流设施规划与设计、供应链管理、物流系统自动化技术、生产运作管理、物流成本分析与控制、物流信息技术、物流系统建模与仿真、物流项目管理、国际物流、物联网技术等。</w:t>
      </w:r>
    </w:p>
    <w:p>
      <w:pPr>
        <w:pStyle w:val="3"/>
        <w:spacing w:before="0" w:beforeAutospacing="0" w:after="0" w:afterAutospacing="0" w:line="360" w:lineRule="auto"/>
        <w:rPr>
          <w:rFonts w:hint="eastAsia"/>
          <w:b/>
          <w:sz w:val="21"/>
          <w:szCs w:val="21"/>
        </w:rPr>
      </w:pPr>
      <w:r>
        <w:rPr>
          <w:rFonts w:hint="eastAsia"/>
          <w:b/>
          <w:sz w:val="21"/>
          <w:szCs w:val="21"/>
        </w:rPr>
        <w:t>2、修业年限</w:t>
      </w:r>
    </w:p>
    <w:p>
      <w:pPr>
        <w:pStyle w:val="3"/>
        <w:spacing w:before="0" w:beforeAutospacing="0" w:after="0" w:afterAutospacing="0" w:line="360" w:lineRule="auto"/>
        <w:ind w:firstLine="411" w:firstLineChars="196"/>
        <w:rPr>
          <w:rFonts w:hint="eastAsia"/>
          <w:sz w:val="21"/>
          <w:szCs w:val="21"/>
        </w:rPr>
      </w:pPr>
      <w:r>
        <w:rPr>
          <w:rFonts w:hint="eastAsia"/>
          <w:sz w:val="21"/>
          <w:szCs w:val="21"/>
        </w:rPr>
        <w:t>3-6年</w:t>
      </w:r>
    </w:p>
    <w:p>
      <w:pPr>
        <w:pStyle w:val="3"/>
        <w:spacing w:before="0" w:beforeAutospacing="0" w:after="0" w:afterAutospacing="0" w:line="360" w:lineRule="auto"/>
        <w:rPr>
          <w:rFonts w:hint="eastAsia"/>
          <w:b/>
          <w:sz w:val="21"/>
          <w:szCs w:val="21"/>
        </w:rPr>
      </w:pPr>
      <w:r>
        <w:rPr>
          <w:rFonts w:hint="eastAsia"/>
          <w:b/>
          <w:sz w:val="21"/>
          <w:szCs w:val="21"/>
        </w:rPr>
        <w:t>3、授予学位</w:t>
      </w:r>
    </w:p>
    <w:p>
      <w:pPr>
        <w:pStyle w:val="3"/>
        <w:spacing w:before="0" w:beforeAutospacing="0" w:after="0" w:afterAutospacing="0" w:line="360" w:lineRule="auto"/>
        <w:ind w:firstLine="411" w:firstLineChars="196"/>
        <w:rPr>
          <w:rFonts w:hint="eastAsia"/>
          <w:sz w:val="21"/>
          <w:szCs w:val="21"/>
        </w:rPr>
      </w:pPr>
      <w:r>
        <w:rPr>
          <w:rFonts w:hint="eastAsia"/>
          <w:sz w:val="21"/>
          <w:szCs w:val="21"/>
        </w:rPr>
        <w:t>工学学士</w:t>
      </w:r>
    </w:p>
    <w:p>
      <w:pPr>
        <w:pStyle w:val="3"/>
        <w:spacing w:before="0" w:beforeAutospacing="0" w:after="0" w:afterAutospacing="0" w:line="360" w:lineRule="auto"/>
        <w:rPr>
          <w:rFonts w:hint="eastAsia"/>
          <w:b/>
          <w:sz w:val="21"/>
          <w:szCs w:val="21"/>
        </w:rPr>
      </w:pPr>
      <w:r>
        <w:rPr>
          <w:rFonts w:hint="eastAsia"/>
          <w:b/>
          <w:sz w:val="21"/>
          <w:szCs w:val="21"/>
        </w:rPr>
        <w:t>4、培养目标</w:t>
      </w:r>
    </w:p>
    <w:p>
      <w:pPr>
        <w:pStyle w:val="3"/>
        <w:spacing w:before="0" w:beforeAutospacing="0" w:after="0" w:afterAutospacing="0" w:line="360" w:lineRule="auto"/>
        <w:ind w:firstLine="440" w:firstLineChars="200"/>
        <w:rPr>
          <w:rFonts w:hint="eastAsia"/>
          <w:b/>
          <w:sz w:val="21"/>
          <w:szCs w:val="21"/>
        </w:rPr>
      </w:pPr>
      <w:r>
        <w:rPr>
          <w:rFonts w:hint="eastAsia"/>
          <w:spacing w:val="5"/>
          <w:sz w:val="21"/>
          <w:szCs w:val="21"/>
        </w:rPr>
        <w:t>本专业旨在培养适应现代社会经济发展需要，以物流工程、管理科学与工程、交通运输工程为理论基础，工学与管理学相互渗透，具有坚实的数理基础和较强的实践技能、良好的信息技术和外语应用能力，全面掌握现代物流理论与技术方法，具备进行物流工程规划设计与实施、现代物流装备设计与运用、物流系统运营与管理等知识与技能、富有创新精神的高素质复合型高级工程技术与管理人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迷你繁启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32EA0"/>
    <w:rsid w:val="7AC32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2018-03-14T09:03:00Z</dcterms:created>
  <dc:creator>比量 餦</dc:creator>
  <cp:lastModifiedBy>比量 餦</cp:lastModifiedBy>
  <dcterms:modified xsi:type="dcterms:W3CDTF">2018-03-14T09:04:49Z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